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83A" w:rsidRPr="00996583" w:rsidRDefault="00CD483A" w:rsidP="00996583">
      <w:pPr>
        <w:pStyle w:val="NormalWeb"/>
        <w:shd w:val="clear" w:color="auto" w:fill="FFFFFF"/>
        <w:spacing w:before="120" w:beforeAutospacing="0" w:after="120" w:afterAutospacing="0" w:line="195" w:lineRule="atLeast"/>
        <w:jc w:val="both"/>
        <w:rPr>
          <w:color w:val="000000"/>
          <w:sz w:val="28"/>
          <w:szCs w:val="28"/>
        </w:rPr>
      </w:pPr>
      <w:r w:rsidRPr="00996583">
        <w:rPr>
          <w:b/>
          <w:bCs/>
          <w:color w:val="000000"/>
          <w:sz w:val="28"/>
          <w:szCs w:val="28"/>
        </w:rPr>
        <w:t xml:space="preserve">11. </w:t>
      </w:r>
      <w:r w:rsidRPr="00996583">
        <w:rPr>
          <w:b/>
          <w:bCs/>
          <w:color w:val="000000"/>
          <w:sz w:val="28"/>
          <w:szCs w:val="28"/>
          <w:lang w:val="vi-VN"/>
        </w:rPr>
        <w:t>Thủ tục chứng thực văn bản khai nhận di sản mà di sản là động sản</w:t>
      </w:r>
    </w:p>
    <w:p w:rsidR="00CD483A" w:rsidRPr="00996583" w:rsidRDefault="00CD483A" w:rsidP="00996583">
      <w:pPr>
        <w:pStyle w:val="NormalWeb"/>
        <w:shd w:val="clear" w:color="auto" w:fill="FFFFFF"/>
        <w:spacing w:before="0" w:beforeAutospacing="0" w:after="0" w:afterAutospacing="0" w:line="195" w:lineRule="atLeast"/>
        <w:jc w:val="both"/>
        <w:rPr>
          <w:color w:val="000000"/>
          <w:sz w:val="28"/>
          <w:szCs w:val="28"/>
        </w:rPr>
      </w:pPr>
      <w:bookmarkStart w:id="0" w:name="bookmark176"/>
      <w:bookmarkEnd w:id="0"/>
      <w:r w:rsidRPr="00996583">
        <w:rPr>
          <w:b/>
          <w:bCs/>
          <w:color w:val="000000"/>
          <w:sz w:val="28"/>
          <w:szCs w:val="28"/>
          <w:lang w:val="vi-VN"/>
        </w:rPr>
        <w:t>- Trình tự thực hiện:</w:t>
      </w:r>
    </w:p>
    <w:p w:rsidR="00CD483A" w:rsidRPr="00996583" w:rsidRDefault="00CD483A" w:rsidP="00996583">
      <w:pPr>
        <w:pStyle w:val="NormalWeb"/>
        <w:shd w:val="clear" w:color="auto" w:fill="FFFFFF"/>
        <w:spacing w:before="120" w:beforeAutospacing="0" w:after="120" w:afterAutospacing="0" w:line="195" w:lineRule="atLeast"/>
        <w:jc w:val="both"/>
        <w:rPr>
          <w:color w:val="000000"/>
          <w:sz w:val="28"/>
          <w:szCs w:val="28"/>
        </w:rPr>
      </w:pPr>
      <w:r w:rsidRPr="00996583">
        <w:rPr>
          <w:color w:val="000000"/>
          <w:sz w:val="28"/>
          <w:szCs w:val="28"/>
          <w:lang w:val="vi-VN"/>
        </w:rPr>
        <w:t>+ Người yêu cầu chứng thực nộp 01 bộ hồ sơ yêu cầu chứng thực.</w:t>
      </w:r>
    </w:p>
    <w:p w:rsidR="00CD483A" w:rsidRPr="00996583" w:rsidRDefault="00CD483A" w:rsidP="00996583">
      <w:pPr>
        <w:pStyle w:val="NormalWeb"/>
        <w:shd w:val="clear" w:color="auto" w:fill="FFFFFF"/>
        <w:spacing w:before="120" w:beforeAutospacing="0" w:after="120" w:afterAutospacing="0" w:line="195" w:lineRule="atLeast"/>
        <w:jc w:val="both"/>
        <w:rPr>
          <w:color w:val="000000"/>
          <w:sz w:val="28"/>
          <w:szCs w:val="28"/>
        </w:rPr>
      </w:pPr>
      <w:r w:rsidRPr="00996583">
        <w:rPr>
          <w:color w:val="000000"/>
          <w:sz w:val="28"/>
          <w:szCs w:val="28"/>
          <w:lang w:val="vi-VN"/>
        </w:rPr>
        <w:t>+ Người thực hiện chứng thực </w:t>
      </w:r>
      <w:r w:rsidRPr="00996583">
        <w:rPr>
          <w:i/>
          <w:iCs/>
          <w:color w:val="000000"/>
          <w:sz w:val="28"/>
          <w:szCs w:val="28"/>
          <w:lang w:val="vi-VN"/>
        </w:rPr>
        <w:t>(hoặc người tiếp nhận hồ sơ trong trường hợp tiếp nhận hồ sơ tại bộ phận một cửa, một cửa liên thông)</w:t>
      </w:r>
      <w:r w:rsidRPr="00996583">
        <w:rPr>
          <w:color w:val="000000"/>
          <w:sz w:val="28"/>
          <w:szCs w:val="28"/>
          <w:lang w:val="vi-VN"/>
        </w:rPr>
        <w:t> kiểm tra giấy tờ trong hồ sơ yêu cầu chứng thực, nếu đầy đủ, tại thời điểm chứng thực các bên tham gia văn bản khai nhận di sản tự nguyện, minh mẫn và nhận thức, làm chủ được hành vi của mình thì </w:t>
      </w:r>
      <w:r w:rsidRPr="00996583">
        <w:rPr>
          <w:i/>
          <w:iCs/>
          <w:color w:val="000000"/>
          <w:sz w:val="28"/>
          <w:szCs w:val="28"/>
          <w:lang w:val="vi-VN"/>
        </w:rPr>
        <w:t>tiếp nhận hồ sơ,</w:t>
      </w:r>
      <w:r w:rsidRPr="00996583">
        <w:rPr>
          <w:color w:val="000000"/>
          <w:sz w:val="28"/>
          <w:szCs w:val="28"/>
          <w:lang w:val="vi-VN"/>
        </w:rPr>
        <w:t> thực hiện chứng thực.</w:t>
      </w:r>
    </w:p>
    <w:p w:rsidR="00CD483A" w:rsidRPr="00996583" w:rsidRDefault="00CD483A" w:rsidP="00996583">
      <w:pPr>
        <w:pStyle w:val="NormalWeb"/>
        <w:shd w:val="clear" w:color="auto" w:fill="FFFFFF"/>
        <w:spacing w:before="120" w:beforeAutospacing="0" w:after="120" w:afterAutospacing="0" w:line="195" w:lineRule="atLeast"/>
        <w:jc w:val="both"/>
        <w:rPr>
          <w:color w:val="000000"/>
          <w:sz w:val="28"/>
          <w:szCs w:val="28"/>
        </w:rPr>
      </w:pPr>
      <w:r w:rsidRPr="00996583">
        <w:rPr>
          <w:color w:val="000000"/>
          <w:sz w:val="28"/>
          <w:szCs w:val="28"/>
          <w:lang w:val="vi-VN"/>
        </w:rPr>
        <w:t>+ Người khai nhận di sản phải ký trước mặt người thực hiện chứng thực, </w:t>
      </w:r>
      <w:r w:rsidRPr="00996583">
        <w:rPr>
          <w:i/>
          <w:iCs/>
          <w:color w:val="000000"/>
          <w:sz w:val="28"/>
          <w:szCs w:val="28"/>
          <w:lang w:val="vi-VN"/>
        </w:rPr>
        <w:t>nếu văn bản khai nhận di sản có từ hai trang trở lên thì phải ký vào từng trang.</w:t>
      </w:r>
    </w:p>
    <w:p w:rsidR="00CD483A" w:rsidRPr="00996583" w:rsidRDefault="00CD483A" w:rsidP="00996583">
      <w:pPr>
        <w:pStyle w:val="NormalWeb"/>
        <w:shd w:val="clear" w:color="auto" w:fill="FFFFFF"/>
        <w:spacing w:before="120" w:beforeAutospacing="0" w:after="120" w:afterAutospacing="0" w:line="195" w:lineRule="atLeast"/>
        <w:jc w:val="both"/>
        <w:rPr>
          <w:color w:val="000000"/>
          <w:sz w:val="28"/>
          <w:szCs w:val="28"/>
        </w:rPr>
      </w:pPr>
      <w:r w:rsidRPr="00996583">
        <w:rPr>
          <w:i/>
          <w:iCs/>
          <w:color w:val="000000"/>
          <w:sz w:val="28"/>
          <w:szCs w:val="28"/>
          <w:lang w:val="vi-VN"/>
        </w:rPr>
        <w:t>Trường hợp người yêu cầu chứng thực nộp hồ sơ tại bộ phận một cửa, một cửa liên thông thì người khai nhận di sản phải ký trước mặt người tiếp nhận hồ sơ,</w:t>
      </w:r>
    </w:p>
    <w:p w:rsidR="00CD483A" w:rsidRPr="00996583" w:rsidRDefault="00CD483A" w:rsidP="00996583">
      <w:pPr>
        <w:pStyle w:val="NormalWeb"/>
        <w:shd w:val="clear" w:color="auto" w:fill="FFFFFF"/>
        <w:spacing w:before="120" w:beforeAutospacing="0" w:after="120" w:afterAutospacing="0" w:line="195" w:lineRule="atLeast"/>
        <w:jc w:val="both"/>
        <w:rPr>
          <w:color w:val="000000"/>
          <w:sz w:val="28"/>
          <w:szCs w:val="28"/>
        </w:rPr>
      </w:pPr>
      <w:r w:rsidRPr="00996583">
        <w:rPr>
          <w:color w:val="000000"/>
          <w:sz w:val="28"/>
          <w:szCs w:val="28"/>
          <w:lang w:val="vi-VN"/>
        </w:rPr>
        <w:t>+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giao dịch. Người làm chứng do người yêu cầu chứng thực bố trí. Trường hợp người yêu cầu chứng thực không bố trí được thì đề nghị cơ quan thực hiện chứng thực chỉ định người làm chứng.</w:t>
      </w:r>
    </w:p>
    <w:p w:rsidR="00CD483A" w:rsidRPr="00996583" w:rsidRDefault="00CD483A" w:rsidP="00996583">
      <w:pPr>
        <w:pStyle w:val="NormalWeb"/>
        <w:shd w:val="clear" w:color="auto" w:fill="FFFFFF"/>
        <w:spacing w:before="120" w:beforeAutospacing="0" w:after="120" w:afterAutospacing="0" w:line="195" w:lineRule="atLeast"/>
        <w:jc w:val="both"/>
        <w:rPr>
          <w:color w:val="000000"/>
          <w:sz w:val="28"/>
          <w:szCs w:val="28"/>
        </w:rPr>
      </w:pPr>
      <w:r w:rsidRPr="00996583">
        <w:rPr>
          <w:color w:val="000000"/>
          <w:sz w:val="28"/>
          <w:szCs w:val="28"/>
          <w:lang w:val="vi-VN"/>
        </w:rPr>
        <w:t>+ Người thực hiện chứng thực </w:t>
      </w:r>
      <w:r w:rsidRPr="00996583">
        <w:rPr>
          <w:i/>
          <w:iCs/>
          <w:color w:val="000000"/>
          <w:sz w:val="28"/>
          <w:szCs w:val="28"/>
          <w:lang w:val="vi-VN"/>
        </w:rPr>
        <w:t>(hoặc người tiếp nhận hồ sơ)</w:t>
      </w:r>
      <w:r w:rsidRPr="00996583">
        <w:rPr>
          <w:color w:val="000000"/>
          <w:sz w:val="28"/>
          <w:szCs w:val="28"/>
          <w:lang w:val="vi-VN"/>
        </w:rPr>
        <w:t> ghi lời chứng theo mẫu quy định. </w:t>
      </w:r>
      <w:r w:rsidRPr="00996583">
        <w:rPr>
          <w:i/>
          <w:iCs/>
          <w:color w:val="000000"/>
          <w:sz w:val="28"/>
          <w:szCs w:val="28"/>
          <w:lang w:val="vi-VN"/>
        </w:rPr>
        <w:t>Trường hợp tiếp nhận hồ sơ tại bộ phận một cửa, một cửa liên thông thì người tiếp nhận hồ sơ ký vào từng trang của văn bản khai nhận di sản và ký vào dưới lời chứng theo mẫu quy định.</w:t>
      </w:r>
    </w:p>
    <w:p w:rsidR="00CD483A" w:rsidRPr="00996583" w:rsidRDefault="00CD483A" w:rsidP="00996583">
      <w:pPr>
        <w:pStyle w:val="NormalWeb"/>
        <w:shd w:val="clear" w:color="auto" w:fill="FFFFFF"/>
        <w:spacing w:before="120" w:beforeAutospacing="0" w:after="120" w:afterAutospacing="0" w:line="195" w:lineRule="atLeast"/>
        <w:jc w:val="both"/>
        <w:rPr>
          <w:color w:val="000000"/>
          <w:sz w:val="28"/>
          <w:szCs w:val="28"/>
        </w:rPr>
      </w:pPr>
      <w:r w:rsidRPr="00996583">
        <w:rPr>
          <w:i/>
          <w:iCs/>
          <w:color w:val="000000"/>
          <w:sz w:val="28"/>
          <w:szCs w:val="28"/>
          <w:lang w:val="vi-VN"/>
        </w:rPr>
        <w:t>Người thực hiện chứng thực ký vào từng trang của văn bản khai nhận di sản (nếu hồ sơ không được tiếp nhận qua bộ phận một cửa, một cửa liên thông),</w:t>
      </w:r>
      <w:r w:rsidRPr="00996583">
        <w:rPr>
          <w:color w:val="000000"/>
          <w:sz w:val="28"/>
          <w:szCs w:val="28"/>
          <w:lang w:val="vi-VN"/>
        </w:rPr>
        <w:t> ký, ghi rõ họ tên, đóng dấu của cơ quan thực hiện chứng thực và ghi vào sổ chứng thực.</w:t>
      </w:r>
    </w:p>
    <w:p w:rsidR="00CD483A" w:rsidRPr="00996583" w:rsidRDefault="00CD483A" w:rsidP="00996583">
      <w:pPr>
        <w:pStyle w:val="NormalWeb"/>
        <w:shd w:val="clear" w:color="auto" w:fill="FFFFFF"/>
        <w:spacing w:before="120" w:beforeAutospacing="0" w:after="120" w:afterAutospacing="0" w:line="195" w:lineRule="atLeast"/>
        <w:jc w:val="both"/>
        <w:rPr>
          <w:color w:val="000000"/>
          <w:sz w:val="28"/>
          <w:szCs w:val="28"/>
        </w:rPr>
      </w:pPr>
      <w:r w:rsidRPr="00996583">
        <w:rPr>
          <w:color w:val="000000"/>
          <w:sz w:val="28"/>
          <w:szCs w:val="28"/>
          <w:lang w:val="vi-VN"/>
        </w:rPr>
        <w:t>Đối với văn bản khai nhận có từ 02 (hai) trang trở lên, thì từng trang phải được đánh số thứ tự, có chữ ký của người yêu cầu chứng thực và người thực hiện chứng thực; số lượng trang và lời chứng được ghi tại trang cuối của văn bản thỏa thuận. Trường hợp văn bản khai nhận có từ 02 (hai) tờ trở lên thì phải đóng dấu giáp lai.</w:t>
      </w:r>
    </w:p>
    <w:p w:rsidR="00CD483A" w:rsidRPr="00996583" w:rsidRDefault="00CD483A" w:rsidP="00996583">
      <w:pPr>
        <w:pStyle w:val="NormalWeb"/>
        <w:shd w:val="clear" w:color="auto" w:fill="FFFFFF"/>
        <w:spacing w:before="120" w:beforeAutospacing="0" w:after="120" w:afterAutospacing="0" w:line="195" w:lineRule="atLeast"/>
        <w:jc w:val="both"/>
        <w:rPr>
          <w:color w:val="000000"/>
          <w:sz w:val="28"/>
          <w:szCs w:val="28"/>
        </w:rPr>
      </w:pPr>
      <w:r w:rsidRPr="00996583">
        <w:rPr>
          <w:color w:val="000000"/>
          <w:sz w:val="28"/>
          <w:szCs w:val="28"/>
          <w:lang w:val="vi-VN"/>
        </w:rPr>
        <w:t xml:space="preserve">+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 Người phiên dịch có trách nhiệm dịch đầy đủ, chính xác nội dung của văn bản thỏa thuận nội dung lời chứng cho </w:t>
      </w:r>
      <w:r w:rsidRPr="00996583">
        <w:rPr>
          <w:color w:val="000000"/>
          <w:sz w:val="28"/>
          <w:szCs w:val="28"/>
          <w:lang w:val="vi-VN"/>
        </w:rPr>
        <w:lastRenderedPageBreak/>
        <w:t>người yêu cầu chứng thực và ký vào từng trang văn bản khai nhận di sản với tư cách là người phiên dịch.</w:t>
      </w:r>
    </w:p>
    <w:p w:rsidR="00CD483A" w:rsidRPr="00996583" w:rsidRDefault="00CD483A" w:rsidP="00996583">
      <w:pPr>
        <w:pStyle w:val="NormalWeb"/>
        <w:shd w:val="clear" w:color="auto" w:fill="FFFFFF"/>
        <w:spacing w:before="0" w:beforeAutospacing="0" w:after="0" w:afterAutospacing="0" w:line="195" w:lineRule="atLeast"/>
        <w:jc w:val="both"/>
        <w:rPr>
          <w:color w:val="000000"/>
          <w:sz w:val="28"/>
          <w:szCs w:val="28"/>
        </w:rPr>
      </w:pPr>
      <w:bookmarkStart w:id="1" w:name="bookmark177"/>
      <w:bookmarkEnd w:id="1"/>
      <w:r w:rsidRPr="00996583">
        <w:rPr>
          <w:b/>
          <w:bCs/>
          <w:color w:val="000000"/>
          <w:sz w:val="28"/>
          <w:szCs w:val="28"/>
          <w:lang w:val="vi-VN"/>
        </w:rPr>
        <w:t>- Cách thức thực hiện: </w:t>
      </w:r>
      <w:r w:rsidRPr="00996583">
        <w:rPr>
          <w:color w:val="000000"/>
          <w:sz w:val="28"/>
          <w:szCs w:val="28"/>
          <w:lang w:val="vi-VN"/>
        </w:rPr>
        <w:t>Nộp hồ sơ trực tiếp tại Phòng Tư pháp.</w:t>
      </w:r>
    </w:p>
    <w:p w:rsidR="00CD483A" w:rsidRPr="00996583" w:rsidRDefault="00CD483A" w:rsidP="00996583">
      <w:pPr>
        <w:pStyle w:val="NormalWeb"/>
        <w:shd w:val="clear" w:color="auto" w:fill="FFFFFF"/>
        <w:spacing w:before="0" w:beforeAutospacing="0" w:after="0" w:afterAutospacing="0" w:line="195" w:lineRule="atLeast"/>
        <w:jc w:val="both"/>
        <w:rPr>
          <w:color w:val="000000"/>
          <w:sz w:val="28"/>
          <w:szCs w:val="28"/>
        </w:rPr>
      </w:pPr>
      <w:bookmarkStart w:id="2" w:name="bookmark178"/>
      <w:bookmarkEnd w:id="2"/>
      <w:r w:rsidRPr="00996583">
        <w:rPr>
          <w:b/>
          <w:bCs/>
          <w:color w:val="000000"/>
          <w:sz w:val="28"/>
          <w:szCs w:val="28"/>
          <w:lang w:val="vi-VN"/>
        </w:rPr>
        <w:t>- Thành phần, số lượng hồ sơ:</w:t>
      </w:r>
    </w:p>
    <w:p w:rsidR="00CD483A" w:rsidRPr="00996583" w:rsidRDefault="00CD483A" w:rsidP="00996583">
      <w:pPr>
        <w:pStyle w:val="NormalWeb"/>
        <w:shd w:val="clear" w:color="auto" w:fill="FFFFFF"/>
        <w:spacing w:before="120" w:beforeAutospacing="0" w:after="120" w:afterAutospacing="0" w:line="195" w:lineRule="atLeast"/>
        <w:jc w:val="both"/>
        <w:rPr>
          <w:color w:val="000000"/>
          <w:sz w:val="28"/>
          <w:szCs w:val="28"/>
        </w:rPr>
      </w:pPr>
      <w:r w:rsidRPr="00996583">
        <w:rPr>
          <w:color w:val="000000"/>
          <w:sz w:val="28"/>
          <w:szCs w:val="28"/>
          <w:lang w:val="vi-VN"/>
        </w:rPr>
        <w:t>Người yêu cầu chứng thực nộp 01 (một) bộ hồ sơ yêu cầu chứng thực, gồm các giấy tờ sau đây:</w:t>
      </w:r>
    </w:p>
    <w:p w:rsidR="00CD483A" w:rsidRPr="00996583" w:rsidRDefault="00CD483A" w:rsidP="00996583">
      <w:pPr>
        <w:pStyle w:val="NormalWeb"/>
        <w:shd w:val="clear" w:color="auto" w:fill="FFFFFF"/>
        <w:spacing w:before="120" w:beforeAutospacing="0" w:after="120" w:afterAutospacing="0" w:line="195" w:lineRule="atLeast"/>
        <w:jc w:val="both"/>
        <w:rPr>
          <w:color w:val="000000"/>
          <w:sz w:val="28"/>
          <w:szCs w:val="28"/>
        </w:rPr>
      </w:pPr>
      <w:r w:rsidRPr="00996583">
        <w:rPr>
          <w:color w:val="000000"/>
          <w:sz w:val="28"/>
          <w:szCs w:val="28"/>
          <w:lang w:val="vi-VN"/>
        </w:rPr>
        <w:t>+ Dự thảo văn bản khai nhận di sản;</w:t>
      </w:r>
    </w:p>
    <w:p w:rsidR="00CD483A" w:rsidRPr="00996583" w:rsidRDefault="00CD483A" w:rsidP="00996583">
      <w:pPr>
        <w:pStyle w:val="NormalWeb"/>
        <w:shd w:val="clear" w:color="auto" w:fill="FFFFFF"/>
        <w:spacing w:before="120" w:beforeAutospacing="0" w:after="120" w:afterAutospacing="0" w:line="195" w:lineRule="atLeast"/>
        <w:jc w:val="both"/>
        <w:rPr>
          <w:color w:val="000000"/>
          <w:sz w:val="28"/>
          <w:szCs w:val="28"/>
        </w:rPr>
      </w:pPr>
      <w:r w:rsidRPr="00996583">
        <w:rPr>
          <w:color w:val="000000"/>
          <w:sz w:val="28"/>
          <w:szCs w:val="28"/>
          <w:lang w:val="vi-VN"/>
        </w:rPr>
        <w:t>+ Bản sao Giấy chứng minh nhân dân</w:t>
      </w:r>
      <w:r w:rsidRPr="00996583">
        <w:rPr>
          <w:i/>
          <w:iCs/>
          <w:color w:val="000000"/>
          <w:sz w:val="28"/>
          <w:szCs w:val="28"/>
          <w:lang w:val="vi-VN"/>
        </w:rPr>
        <w:t>/Căn cước công dân</w:t>
      </w:r>
      <w:r w:rsidRPr="00996583">
        <w:rPr>
          <w:color w:val="000000"/>
          <w:sz w:val="28"/>
          <w:szCs w:val="28"/>
          <w:lang w:val="vi-VN"/>
        </w:rPr>
        <w:t> hoặc Hộ chiếu còn giá trị sử dụng của người yêu cầu chứng thực (xuất trình kèm theo bản chính để đối chiếu);</w:t>
      </w:r>
    </w:p>
    <w:p w:rsidR="00CD483A" w:rsidRPr="00996583" w:rsidRDefault="00CD483A" w:rsidP="00996583">
      <w:pPr>
        <w:pStyle w:val="NormalWeb"/>
        <w:shd w:val="clear" w:color="auto" w:fill="FFFFFF"/>
        <w:spacing w:before="120" w:beforeAutospacing="0" w:after="120" w:afterAutospacing="0" w:line="195" w:lineRule="atLeast"/>
        <w:jc w:val="both"/>
        <w:rPr>
          <w:color w:val="000000"/>
          <w:sz w:val="28"/>
          <w:szCs w:val="28"/>
        </w:rPr>
      </w:pPr>
      <w:r w:rsidRPr="00996583">
        <w:rPr>
          <w:color w:val="000000"/>
          <w:sz w:val="28"/>
          <w:szCs w:val="28"/>
          <w:lang w:val="vi-VN"/>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văn bản khai nhận di sản liên quan đến tài sản đó (xuất trình kèm theo bản chính để đối chiếu).</w:t>
      </w:r>
    </w:p>
    <w:p w:rsidR="00CD483A" w:rsidRPr="00996583" w:rsidRDefault="00CD483A" w:rsidP="00996583">
      <w:pPr>
        <w:pStyle w:val="NormalWeb"/>
        <w:shd w:val="clear" w:color="auto" w:fill="FFFFFF"/>
        <w:spacing w:before="0" w:beforeAutospacing="0" w:after="0" w:afterAutospacing="0" w:line="195" w:lineRule="atLeast"/>
        <w:jc w:val="both"/>
        <w:rPr>
          <w:color w:val="000000"/>
          <w:sz w:val="28"/>
          <w:szCs w:val="28"/>
        </w:rPr>
      </w:pPr>
      <w:bookmarkStart w:id="3" w:name="bookmark179"/>
      <w:bookmarkEnd w:id="3"/>
      <w:r w:rsidRPr="00996583">
        <w:rPr>
          <w:b/>
          <w:bCs/>
          <w:color w:val="000000"/>
          <w:sz w:val="28"/>
          <w:szCs w:val="28"/>
          <w:lang w:val="vi-VN"/>
        </w:rPr>
        <w:t>- Thời hạn giải quyết:</w:t>
      </w:r>
    </w:p>
    <w:p w:rsidR="00CD483A" w:rsidRPr="00996583" w:rsidRDefault="00CD483A" w:rsidP="00996583">
      <w:pPr>
        <w:pStyle w:val="NormalWeb"/>
        <w:shd w:val="clear" w:color="auto" w:fill="FFFFFF"/>
        <w:spacing w:before="120" w:beforeAutospacing="0" w:after="120" w:afterAutospacing="0" w:line="195" w:lineRule="atLeast"/>
        <w:jc w:val="both"/>
        <w:rPr>
          <w:color w:val="000000"/>
          <w:sz w:val="28"/>
          <w:szCs w:val="28"/>
        </w:rPr>
      </w:pPr>
      <w:r w:rsidRPr="00996583">
        <w:rPr>
          <w:color w:val="000000"/>
          <w:sz w:val="28"/>
          <w:szCs w:val="28"/>
          <w:lang w:val="vi-VN"/>
        </w:rPr>
        <w:t>Không quá 02 (hai) ngày làm việc, kể từ ngày nhận đủ hồ sơ yêu cầu chứng thực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p w:rsidR="00CD483A" w:rsidRPr="00996583" w:rsidRDefault="00CD483A" w:rsidP="00996583">
      <w:pPr>
        <w:pStyle w:val="NormalWeb"/>
        <w:shd w:val="clear" w:color="auto" w:fill="FFFFFF"/>
        <w:spacing w:before="0" w:beforeAutospacing="0" w:after="0" w:afterAutospacing="0" w:line="195" w:lineRule="atLeast"/>
        <w:jc w:val="both"/>
        <w:rPr>
          <w:color w:val="000000"/>
          <w:sz w:val="28"/>
          <w:szCs w:val="28"/>
        </w:rPr>
      </w:pPr>
      <w:bookmarkStart w:id="4" w:name="bookmark180"/>
      <w:bookmarkEnd w:id="4"/>
      <w:r w:rsidRPr="00996583">
        <w:rPr>
          <w:b/>
          <w:bCs/>
          <w:color w:val="000000"/>
          <w:sz w:val="28"/>
          <w:szCs w:val="28"/>
          <w:lang w:val="vi-VN"/>
        </w:rPr>
        <w:t>- Đối tượng thực hiện thủ tục hành chính: </w:t>
      </w:r>
      <w:r w:rsidRPr="00996583">
        <w:rPr>
          <w:color w:val="000000"/>
          <w:sz w:val="28"/>
          <w:szCs w:val="28"/>
          <w:lang w:val="vi-VN"/>
        </w:rPr>
        <w:t>Cá nhân, tổ chức</w:t>
      </w:r>
    </w:p>
    <w:p w:rsidR="00CD483A" w:rsidRPr="00996583" w:rsidRDefault="00CD483A" w:rsidP="00996583">
      <w:pPr>
        <w:pStyle w:val="NormalWeb"/>
        <w:shd w:val="clear" w:color="auto" w:fill="FFFFFF"/>
        <w:spacing w:before="0" w:beforeAutospacing="0" w:after="0" w:afterAutospacing="0" w:line="195" w:lineRule="atLeast"/>
        <w:jc w:val="both"/>
        <w:rPr>
          <w:color w:val="000000"/>
          <w:sz w:val="28"/>
          <w:szCs w:val="28"/>
        </w:rPr>
      </w:pPr>
      <w:bookmarkStart w:id="5" w:name="bookmark181"/>
      <w:bookmarkEnd w:id="5"/>
      <w:r w:rsidRPr="00996583">
        <w:rPr>
          <w:b/>
          <w:bCs/>
          <w:color w:val="000000"/>
          <w:sz w:val="28"/>
          <w:szCs w:val="28"/>
          <w:lang w:val="vi-VN"/>
        </w:rPr>
        <w:t>- Cơ quan thực hiện thủ tục hành chính: </w:t>
      </w:r>
      <w:r w:rsidRPr="00996583">
        <w:rPr>
          <w:color w:val="000000"/>
          <w:sz w:val="28"/>
          <w:szCs w:val="28"/>
          <w:lang w:val="vi-VN"/>
        </w:rPr>
        <w:t>Phòng Tư pháp</w:t>
      </w:r>
    </w:p>
    <w:p w:rsidR="00CD483A" w:rsidRPr="00996583" w:rsidRDefault="00CD483A" w:rsidP="00996583">
      <w:pPr>
        <w:pStyle w:val="NormalWeb"/>
        <w:shd w:val="clear" w:color="auto" w:fill="FFFFFF"/>
        <w:spacing w:before="0" w:beforeAutospacing="0" w:after="0" w:afterAutospacing="0" w:line="195" w:lineRule="atLeast"/>
        <w:jc w:val="both"/>
        <w:rPr>
          <w:color w:val="000000"/>
          <w:sz w:val="28"/>
          <w:szCs w:val="28"/>
        </w:rPr>
      </w:pPr>
      <w:bookmarkStart w:id="6" w:name="bookmark182"/>
      <w:bookmarkEnd w:id="6"/>
      <w:r w:rsidRPr="00996583">
        <w:rPr>
          <w:b/>
          <w:bCs/>
          <w:color w:val="000000"/>
          <w:sz w:val="28"/>
          <w:szCs w:val="28"/>
          <w:lang w:val="vi-VN"/>
        </w:rPr>
        <w:t>- Kết quả thực hiện thủ tục hành chính: </w:t>
      </w:r>
      <w:r w:rsidRPr="00996583">
        <w:rPr>
          <w:color w:val="000000"/>
          <w:sz w:val="28"/>
          <w:szCs w:val="28"/>
          <w:lang w:val="vi-VN"/>
        </w:rPr>
        <w:t>Văn bản khai nhận di sản được chứng thực</w:t>
      </w:r>
    </w:p>
    <w:p w:rsidR="00CD483A" w:rsidRPr="00996583" w:rsidRDefault="00CD483A" w:rsidP="00996583">
      <w:pPr>
        <w:pStyle w:val="NormalWeb"/>
        <w:shd w:val="clear" w:color="auto" w:fill="FFFFFF"/>
        <w:spacing w:before="0" w:beforeAutospacing="0" w:after="0" w:afterAutospacing="0" w:line="195" w:lineRule="atLeast"/>
        <w:jc w:val="both"/>
        <w:rPr>
          <w:color w:val="000000"/>
          <w:sz w:val="28"/>
          <w:szCs w:val="28"/>
        </w:rPr>
      </w:pPr>
      <w:bookmarkStart w:id="7" w:name="bookmark183"/>
      <w:bookmarkEnd w:id="7"/>
      <w:r w:rsidRPr="00996583">
        <w:rPr>
          <w:b/>
          <w:bCs/>
          <w:color w:val="000000"/>
          <w:sz w:val="28"/>
          <w:szCs w:val="28"/>
          <w:lang w:val="vi-VN"/>
        </w:rPr>
        <w:t>- Phí: </w:t>
      </w:r>
      <w:r w:rsidRPr="00996583">
        <w:rPr>
          <w:color w:val="000000"/>
          <w:sz w:val="28"/>
          <w:szCs w:val="28"/>
          <w:lang w:val="vi-VN"/>
        </w:rPr>
        <w:t>50.000 đồng/văn bản</w:t>
      </w:r>
    </w:p>
    <w:p w:rsidR="00CD483A" w:rsidRPr="00996583" w:rsidRDefault="00CD483A" w:rsidP="00996583">
      <w:pPr>
        <w:pStyle w:val="NormalWeb"/>
        <w:shd w:val="clear" w:color="auto" w:fill="FFFFFF"/>
        <w:spacing w:before="0" w:beforeAutospacing="0" w:after="0" w:afterAutospacing="0" w:line="195" w:lineRule="atLeast"/>
        <w:jc w:val="both"/>
        <w:rPr>
          <w:color w:val="000000"/>
          <w:sz w:val="28"/>
          <w:szCs w:val="28"/>
        </w:rPr>
      </w:pPr>
      <w:bookmarkStart w:id="8" w:name="bookmark184"/>
      <w:bookmarkEnd w:id="8"/>
      <w:r w:rsidRPr="00996583">
        <w:rPr>
          <w:b/>
          <w:bCs/>
          <w:color w:val="000000"/>
          <w:sz w:val="28"/>
          <w:szCs w:val="28"/>
          <w:lang w:val="vi-VN"/>
        </w:rPr>
        <w:t>- Tên mẫu đơn, mẫu tờ khai: </w:t>
      </w:r>
      <w:r w:rsidRPr="00996583">
        <w:rPr>
          <w:color w:val="000000"/>
          <w:sz w:val="28"/>
          <w:szCs w:val="28"/>
          <w:lang w:val="vi-VN"/>
        </w:rPr>
        <w:t>Không</w:t>
      </w:r>
    </w:p>
    <w:p w:rsidR="00CD483A" w:rsidRPr="00996583" w:rsidRDefault="00CD483A" w:rsidP="00996583">
      <w:pPr>
        <w:pStyle w:val="NormalWeb"/>
        <w:shd w:val="clear" w:color="auto" w:fill="FFFFFF"/>
        <w:spacing w:before="0" w:beforeAutospacing="0" w:after="0" w:afterAutospacing="0" w:line="195" w:lineRule="atLeast"/>
        <w:jc w:val="both"/>
        <w:rPr>
          <w:color w:val="000000"/>
          <w:sz w:val="28"/>
          <w:szCs w:val="28"/>
        </w:rPr>
      </w:pPr>
      <w:bookmarkStart w:id="9" w:name="bookmark185"/>
      <w:bookmarkEnd w:id="9"/>
      <w:r w:rsidRPr="00996583">
        <w:rPr>
          <w:b/>
          <w:bCs/>
          <w:color w:val="000000"/>
          <w:sz w:val="28"/>
          <w:szCs w:val="28"/>
          <w:lang w:val="vi-VN"/>
        </w:rPr>
        <w:t>- Yêu cầu, điều kiện thực hiện thủ tục hành chính:</w:t>
      </w:r>
    </w:p>
    <w:p w:rsidR="00CD483A" w:rsidRPr="00996583" w:rsidRDefault="00CD483A" w:rsidP="00996583">
      <w:pPr>
        <w:pStyle w:val="NormalWeb"/>
        <w:shd w:val="clear" w:color="auto" w:fill="FFFFFF"/>
        <w:spacing w:before="0" w:beforeAutospacing="0" w:after="0" w:afterAutospacing="0" w:line="195" w:lineRule="atLeast"/>
        <w:jc w:val="both"/>
        <w:rPr>
          <w:color w:val="000000"/>
          <w:sz w:val="28"/>
          <w:szCs w:val="28"/>
        </w:rPr>
      </w:pPr>
      <w:bookmarkStart w:id="10" w:name="bookmark186"/>
      <w:bookmarkEnd w:id="10"/>
      <w:r w:rsidRPr="00996583">
        <w:rPr>
          <w:b/>
          <w:bCs/>
          <w:color w:val="000000"/>
          <w:sz w:val="28"/>
          <w:szCs w:val="28"/>
          <w:lang w:val="vi-VN"/>
        </w:rPr>
        <w:t>- Căn cứ pháp lý của thủ tục hành chính:</w:t>
      </w:r>
    </w:p>
    <w:p w:rsidR="00CD483A" w:rsidRPr="00996583" w:rsidRDefault="00CD483A" w:rsidP="00996583">
      <w:pPr>
        <w:pStyle w:val="NormalWeb"/>
        <w:shd w:val="clear" w:color="auto" w:fill="FFFFFF"/>
        <w:spacing w:before="120" w:beforeAutospacing="0" w:after="120" w:afterAutospacing="0" w:line="195" w:lineRule="atLeast"/>
        <w:jc w:val="both"/>
        <w:rPr>
          <w:color w:val="000000"/>
          <w:sz w:val="28"/>
          <w:szCs w:val="28"/>
        </w:rPr>
      </w:pPr>
      <w:r w:rsidRPr="00996583">
        <w:rPr>
          <w:color w:val="000000"/>
          <w:sz w:val="28"/>
          <w:szCs w:val="28"/>
          <w:lang w:val="vi-VN"/>
        </w:rPr>
        <w:t>+ Nghị định số 23/2015/NĐ-CP ngày 16/02/2015 của Chính phủ về cấp bản sao từ bản chính, chứng thực chữ ký và chứng thực hợp đồng, giao dịch;</w:t>
      </w:r>
    </w:p>
    <w:p w:rsidR="00CD483A" w:rsidRPr="00996583" w:rsidRDefault="00CD483A" w:rsidP="00996583">
      <w:pPr>
        <w:pStyle w:val="NormalWeb"/>
        <w:shd w:val="clear" w:color="auto" w:fill="FFFFFF"/>
        <w:spacing w:before="120" w:beforeAutospacing="0" w:after="120" w:afterAutospacing="0" w:line="195" w:lineRule="atLeast"/>
        <w:jc w:val="both"/>
        <w:rPr>
          <w:color w:val="000000"/>
          <w:sz w:val="28"/>
          <w:szCs w:val="28"/>
        </w:rPr>
      </w:pPr>
      <w:r w:rsidRPr="00996583">
        <w:rPr>
          <w:i/>
          <w:iCs/>
          <w:color w:val="000000"/>
          <w:sz w:val="28"/>
          <w:szCs w:val="28"/>
          <w:lang w:val="vi-VN"/>
        </w:rPr>
        <w:t>+ Thông tư số 01/2020/TT-BTP ngày 03/3/2020 của Bộ trưởng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CD483A" w:rsidRPr="00996583" w:rsidRDefault="00CD483A" w:rsidP="00996583">
      <w:pPr>
        <w:pStyle w:val="NormalWeb"/>
        <w:shd w:val="clear" w:color="auto" w:fill="FFFFFF"/>
        <w:spacing w:before="120" w:beforeAutospacing="0" w:after="120" w:afterAutospacing="0" w:line="195" w:lineRule="atLeast"/>
        <w:jc w:val="both"/>
        <w:rPr>
          <w:color w:val="000000"/>
          <w:sz w:val="28"/>
          <w:szCs w:val="28"/>
        </w:rPr>
      </w:pPr>
      <w:r w:rsidRPr="00996583">
        <w:rPr>
          <w:color w:val="000000"/>
          <w:sz w:val="28"/>
          <w:szCs w:val="28"/>
          <w:lang w:val="vi-VN"/>
        </w:rPr>
        <w:t>+ Thông tư số 226/2016/TT-BTC ngày 11/11/2016 của Bộ trưởng Bộ Tài chính quy định mức thu, chế độ thu, nộp, quản lý và sử dụng phí chứng thực.</w:t>
      </w:r>
    </w:p>
    <w:p w:rsidR="00192A9D" w:rsidRPr="00996583" w:rsidRDefault="00192A9D" w:rsidP="00996583">
      <w:pPr>
        <w:jc w:val="both"/>
        <w:rPr>
          <w:rFonts w:cs="Times New Roman"/>
          <w:szCs w:val="28"/>
        </w:rPr>
      </w:pPr>
    </w:p>
    <w:sectPr w:rsidR="00192A9D" w:rsidRPr="00996583" w:rsidSect="003E7C02">
      <w:pgSz w:w="11907" w:h="16840" w:code="9"/>
      <w:pgMar w:top="1440" w:right="1440" w:bottom="1440"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CD483A"/>
    <w:rsid w:val="00192A9D"/>
    <w:rsid w:val="00286ACE"/>
    <w:rsid w:val="003E7C02"/>
    <w:rsid w:val="00996583"/>
    <w:rsid w:val="00CD48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A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483A"/>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09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979039e02e0a233770b50cc223a090dd">
  <xsd:schema xmlns:xsd="http://www.w3.org/2001/XMLSchema" xmlns:xs="http://www.w3.org/2001/XMLSchema" xmlns:p="http://schemas.microsoft.com/office/2006/metadata/properties" xmlns:ns2="24e12227-0b0d-4b23-9586-977e009500b0" targetNamespace="http://schemas.microsoft.com/office/2006/metadata/properties" ma:root="true" ma:fieldsID="6cb686f7a10ecb58f5c5ec329a1c9a84" ns2:_="">
    <xsd:import namespace="24e12227-0b0d-4b23-9586-977e009500b0"/>
    <xsd:element name="properties">
      <xsd:complexType>
        <xsd:sequence>
          <xsd:element name="documentManagement">
            <xsd:complexType>
              <xsd:all>
                <xsd:element ref="ns2:MaTinBai" minOccurs="0"/>
                <xsd:element ref="ns2:KieuTepT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cf0a6eeaf9da4acf</MaTinBai>
  </documentManagement>
</p:properties>
</file>

<file path=customXml/itemProps1.xml><?xml version="1.0" encoding="utf-8"?>
<ds:datastoreItem xmlns:ds="http://schemas.openxmlformats.org/officeDocument/2006/customXml" ds:itemID="{52B94377-2056-4B3B-BD72-DF439C7D4EDF}"/>
</file>

<file path=customXml/itemProps2.xml><?xml version="1.0" encoding="utf-8"?>
<ds:datastoreItem xmlns:ds="http://schemas.openxmlformats.org/officeDocument/2006/customXml" ds:itemID="{00C59C7A-E445-4F2C-A513-863AB3CCA44A}"/>
</file>

<file path=customXml/itemProps3.xml><?xml version="1.0" encoding="utf-8"?>
<ds:datastoreItem xmlns:ds="http://schemas.openxmlformats.org/officeDocument/2006/customXml" ds:itemID="{8BC002DC-A666-4EA8-9BF1-78BD0ACF81D4}"/>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3985</Characters>
  <Application>Microsoft Office Word</Application>
  <DocSecurity>0</DocSecurity>
  <Lines>33</Lines>
  <Paragraphs>9</Paragraphs>
  <ScaleCrop>false</ScaleCrop>
  <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2020-12-08T03:08:00Z</dcterms:created>
  <dcterms:modified xsi:type="dcterms:W3CDTF">2020-12-08T04:44:00Z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ies>
</file>